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62A93"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p>
    <w:p w14:paraId="4BDC12C2" w14:textId="77777777" w:rsidR="00D417E2" w:rsidRPr="00A8551E" w:rsidRDefault="00E644F8" w:rsidP="00D417E2">
      <w:pPr>
        <w:pStyle w:val="GPSSchTitleandNumber"/>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00D417E2" w:rsidRPr="00A8551E">
        <w:rPr>
          <w:rFonts w:ascii="Arial" w:hAnsi="Arial" w:cs="Arial"/>
          <w:caps w:val="0"/>
          <w:sz w:val="32"/>
          <w:szCs w:val="24"/>
        </w:rPr>
        <w:t>(</w:t>
      </w:r>
      <w:r w:rsidR="00D417E2">
        <w:rPr>
          <w:rFonts w:ascii="Arial" w:hAnsi="Arial" w:cs="Arial"/>
          <w:caps w:val="0"/>
          <w:sz w:val="32"/>
          <w:szCs w:val="24"/>
        </w:rPr>
        <w:t>Exit Management</w:t>
      </w:r>
      <w:r w:rsidR="00D417E2" w:rsidRPr="00A8551E">
        <w:rPr>
          <w:rFonts w:ascii="Arial" w:hAnsi="Arial" w:cs="Arial"/>
          <w:caps w:val="0"/>
          <w:sz w:val="32"/>
          <w:szCs w:val="24"/>
        </w:rPr>
        <w:t>)</w:t>
      </w:r>
    </w:p>
    <w:p w14:paraId="54C86FA5"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286FFE9C"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3C4C9E10" w14:textId="77777777">
        <w:tc>
          <w:tcPr>
            <w:tcW w:w="3060" w:type="dxa"/>
          </w:tcPr>
          <w:p w14:paraId="6B876F33"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45C1F123" w14:textId="7D7D3E85"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 xml:space="preserve">ed exclusively by the Supplier </w:t>
            </w:r>
            <w:r w:rsidRPr="00D417E2">
              <w:rPr>
                <w:sz w:val="24"/>
                <w:szCs w:val="24"/>
              </w:rPr>
              <w:t>in the provision of the Deliverables;</w:t>
            </w:r>
          </w:p>
        </w:tc>
      </w:tr>
      <w:tr w:rsidR="006C4CF6" w:rsidRPr="00D417E2" w14:paraId="373E1319" w14:textId="77777777">
        <w:tc>
          <w:tcPr>
            <w:tcW w:w="3060" w:type="dxa"/>
          </w:tcPr>
          <w:p w14:paraId="62589730"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7BAD024C"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14:paraId="6C7D83AA" w14:textId="77777777">
        <w:tc>
          <w:tcPr>
            <w:tcW w:w="3060" w:type="dxa"/>
          </w:tcPr>
          <w:p w14:paraId="636F78BA"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46775ED2"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14:paraId="05959B79" w14:textId="77777777">
        <w:tc>
          <w:tcPr>
            <w:tcW w:w="3060" w:type="dxa"/>
          </w:tcPr>
          <w:p w14:paraId="263107BF"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4202EEF2" w14:textId="77777777" w:rsidR="006C4CF6" w:rsidRPr="00D417E2" w:rsidRDefault="00A46384" w:rsidP="00E644F8">
            <w:pPr>
              <w:pStyle w:val="GPsDefinition"/>
              <w:jc w:val="left"/>
              <w:rPr>
                <w:sz w:val="24"/>
                <w:szCs w:val="24"/>
              </w:rPr>
            </w:pPr>
            <w:r w:rsidRPr="00D417E2">
              <w:rPr>
                <w:sz w:val="24"/>
                <w:szCs w:val="24"/>
              </w:rPr>
              <w:t xml:space="preserve">the current net book value of the relevant Supplier Asset(s) calculated in accordance with the </w:t>
            </w:r>
            <w:r w:rsidR="00E644F8">
              <w:rPr>
                <w:sz w:val="24"/>
                <w:szCs w:val="24"/>
              </w:rPr>
              <w:t>DPS Application</w:t>
            </w:r>
            <w:r w:rsidRPr="00D417E2">
              <w:rPr>
                <w:sz w:val="24"/>
                <w:szCs w:val="24"/>
              </w:rPr>
              <w:t xml:space="preserve"> or </w:t>
            </w:r>
            <w:r w:rsidR="00E644F8">
              <w:rPr>
                <w:sz w:val="24"/>
                <w:szCs w:val="24"/>
              </w:rPr>
              <w:t>Order</w:t>
            </w:r>
            <w:r w:rsidRPr="00D417E2">
              <w:rPr>
                <w:sz w:val="24"/>
                <w:szCs w:val="24"/>
              </w:rPr>
              <w:t xml:space="preserve"> Tender (if stated) or (if not stated) the depreciation policy of the Supplier (which the Supplier shall ensure is in accordance with Good Industry Practice);</w:t>
            </w:r>
          </w:p>
        </w:tc>
      </w:tr>
      <w:tr w:rsidR="006C4CF6" w:rsidRPr="00D417E2" w14:paraId="754F2B40" w14:textId="77777777">
        <w:tc>
          <w:tcPr>
            <w:tcW w:w="3060" w:type="dxa"/>
          </w:tcPr>
          <w:p w14:paraId="577A3777"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06AEA727" w14:textId="1B896CFE"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 xml:space="preserve">er Assets used by the Supplier </w:t>
            </w:r>
            <w:r w:rsidRPr="00D417E2">
              <w:rPr>
                <w:sz w:val="24"/>
                <w:szCs w:val="24"/>
              </w:rPr>
              <w:t>in connection with the Deliverables but which are also used by the Supplier</w:t>
            </w:r>
            <w:r w:rsidR="00D417E2">
              <w:rPr>
                <w:sz w:val="24"/>
                <w:szCs w:val="24"/>
              </w:rPr>
              <w:t xml:space="preserve"> </w:t>
            </w:r>
            <w:r w:rsidRPr="00D417E2">
              <w:rPr>
                <w:sz w:val="24"/>
                <w:szCs w:val="24"/>
              </w:rPr>
              <w:t>for other purposes;</w:t>
            </w:r>
          </w:p>
        </w:tc>
      </w:tr>
      <w:tr w:rsidR="006C4CF6" w:rsidRPr="00D417E2" w14:paraId="541F55D1" w14:textId="77777777">
        <w:tc>
          <w:tcPr>
            <w:tcW w:w="3060" w:type="dxa"/>
          </w:tcPr>
          <w:p w14:paraId="793B3D45"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70AA6631" w14:textId="77777777"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14:paraId="4730BFB6" w14:textId="77777777">
        <w:tc>
          <w:tcPr>
            <w:tcW w:w="3060" w:type="dxa"/>
          </w:tcPr>
          <w:p w14:paraId="512C220B"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2522E826" w14:textId="77777777"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1F2DEFE4" w14:textId="77777777">
        <w:tc>
          <w:tcPr>
            <w:tcW w:w="3060" w:type="dxa"/>
          </w:tcPr>
          <w:p w14:paraId="34379504"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535C8382" w14:textId="77777777"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58B71A46" w14:textId="77777777">
        <w:tc>
          <w:tcPr>
            <w:tcW w:w="3060" w:type="dxa"/>
          </w:tcPr>
          <w:p w14:paraId="4058B341"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25E18BA6" w14:textId="77777777"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other assistance required by the Buyer </w:t>
            </w:r>
            <w:r w:rsidRPr="00D417E2">
              <w:rPr>
                <w:sz w:val="24"/>
                <w:szCs w:val="24"/>
              </w:rPr>
              <w:lastRenderedPageBreak/>
              <w:t>pursuant to the Termination Assistance Notice;</w:t>
            </w:r>
          </w:p>
        </w:tc>
      </w:tr>
      <w:tr w:rsidR="006C4CF6" w:rsidRPr="00D417E2" w14:paraId="3D142DC9" w14:textId="77777777">
        <w:tc>
          <w:tcPr>
            <w:tcW w:w="3060" w:type="dxa"/>
          </w:tcPr>
          <w:p w14:paraId="0377C766" w14:textId="77777777"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14:paraId="252950F9"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4AF96D39" w14:textId="77777777">
        <w:tc>
          <w:tcPr>
            <w:tcW w:w="3060" w:type="dxa"/>
          </w:tcPr>
          <w:p w14:paraId="4A2D3CE1"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44855ACE"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211D1FE0" w14:textId="77777777">
        <w:tc>
          <w:tcPr>
            <w:tcW w:w="3060" w:type="dxa"/>
          </w:tcPr>
          <w:p w14:paraId="5DDFFC1F"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74D817FC"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220A5C53" w14:textId="77777777">
        <w:tc>
          <w:tcPr>
            <w:tcW w:w="3060" w:type="dxa"/>
          </w:tcPr>
          <w:p w14:paraId="755C9BA1"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7CCB65B9"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4649DB6C" w14:textId="77777777">
        <w:tc>
          <w:tcPr>
            <w:tcW w:w="3060" w:type="dxa"/>
          </w:tcPr>
          <w:p w14:paraId="0284A835"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3635BABE"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0D73DECE" w14:textId="77777777">
        <w:tc>
          <w:tcPr>
            <w:tcW w:w="3060" w:type="dxa"/>
          </w:tcPr>
          <w:p w14:paraId="1A73AB42"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627DC177"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14:paraId="31373FE1"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2F9A79AC" w14:textId="77777777" w:rsidR="006C4CF6" w:rsidRPr="00D417E2" w:rsidRDefault="00A46384" w:rsidP="00E13C6E">
      <w:pPr>
        <w:pStyle w:val="GPSL2numberedclause"/>
        <w:jc w:val="left"/>
        <w:rPr>
          <w:rFonts w:ascii="Arial" w:hAnsi="Arial"/>
          <w:sz w:val="24"/>
          <w:szCs w:val="24"/>
        </w:rPr>
      </w:pPr>
      <w:bookmarkStart w:id="0"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543A9AA4" w14:textId="77777777" w:rsidR="006C4CF6" w:rsidRPr="00D417E2" w:rsidRDefault="00A46384" w:rsidP="00E13C6E">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14:paraId="674B79A4" w14:textId="77777777" w:rsidR="006C4CF6" w:rsidRPr="00D417E2" w:rsidRDefault="00A46384" w:rsidP="00E13C6E">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55867047" w14:textId="77777777" w:rsidR="006C4CF6" w:rsidRPr="00D417E2"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417E2">
        <w:rPr>
          <w:rFonts w:ascii="Arial" w:hAnsi="Arial"/>
          <w:sz w:val="24"/>
          <w:szCs w:val="24"/>
        </w:rPr>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14:paraId="218E3C9F"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68B857A8"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14:paraId="0307B53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59BF5851" w14:textId="77777777" w:rsidR="006C4CF6" w:rsidRPr="00D417E2" w:rsidRDefault="00A46384" w:rsidP="00E13C6E">
      <w:pPr>
        <w:pStyle w:val="GPSL3numberedclause"/>
        <w:jc w:val="left"/>
        <w:rPr>
          <w:rFonts w:ascii="Arial" w:hAnsi="Arial"/>
          <w:sz w:val="24"/>
          <w:szCs w:val="24"/>
        </w:rPr>
      </w:pPr>
      <w:bookmarkStart w:id="7"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D417E2">
        <w:rPr>
          <w:rFonts w:ascii="Arial" w:hAnsi="Arial"/>
          <w:sz w:val="24"/>
          <w:szCs w:val="24"/>
        </w:rPr>
        <w:t xml:space="preserve"> </w:t>
      </w:r>
    </w:p>
    <w:p w14:paraId="1CABFFC2" w14:textId="77777777" w:rsidR="006C4CF6" w:rsidRPr="00D417E2"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14:paraId="0D7F8847"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709BB440" w14:textId="77777777" w:rsidR="006C4CF6" w:rsidRPr="00D417E2"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205EFEC0" w14:textId="77777777" w:rsidR="006C4CF6" w:rsidRPr="00D417E2" w:rsidRDefault="00A46384" w:rsidP="00E13C6E">
      <w:pPr>
        <w:pStyle w:val="GPSL2numberedclause"/>
        <w:jc w:val="left"/>
        <w:rPr>
          <w:rFonts w:ascii="Arial" w:hAnsi="Arial"/>
          <w:sz w:val="24"/>
          <w:szCs w:val="24"/>
        </w:rPr>
      </w:pPr>
      <w:bookmarkStart w:id="15"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14:paraId="775FDD3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33B5B203"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5C7AF7D4"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14:paraId="74825894" w14:textId="77777777" w:rsidR="006C4CF6" w:rsidRPr="00D417E2" w:rsidRDefault="00A46384" w:rsidP="00E13C6E">
      <w:pPr>
        <w:pStyle w:val="GPSL2numberedclause"/>
        <w:jc w:val="left"/>
        <w:rPr>
          <w:rFonts w:ascii="Arial" w:hAnsi="Arial"/>
          <w:sz w:val="24"/>
          <w:szCs w:val="24"/>
        </w:rPr>
      </w:pPr>
      <w:bookmarkStart w:id="16" w:name="_Ref496627172"/>
      <w:bookmarkStart w:id="17"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6"/>
    </w:p>
    <w:p w14:paraId="478D1A6E" w14:textId="77777777" w:rsidR="006C4CF6" w:rsidRPr="00D417E2" w:rsidRDefault="00A46384" w:rsidP="00E13C6E">
      <w:pPr>
        <w:pStyle w:val="GPSL2numberedclause"/>
        <w:jc w:val="left"/>
        <w:rPr>
          <w:rFonts w:ascii="Arial" w:hAnsi="Arial"/>
          <w:sz w:val="24"/>
          <w:szCs w:val="24"/>
        </w:rPr>
      </w:pPr>
      <w:bookmarkStart w:id="18"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8"/>
      <w:r w:rsidRPr="00D417E2">
        <w:rPr>
          <w:rFonts w:ascii="Arial" w:hAnsi="Arial"/>
          <w:sz w:val="24"/>
          <w:szCs w:val="24"/>
        </w:rPr>
        <w:t xml:space="preserve"> </w:t>
      </w:r>
    </w:p>
    <w:p w14:paraId="0B3BC0C3" w14:textId="77777777" w:rsidR="006C4CF6" w:rsidRPr="00D417E2" w:rsidRDefault="00A46384" w:rsidP="00E13C6E">
      <w:pPr>
        <w:pStyle w:val="GPSL2numberedclause"/>
        <w:keepNext/>
        <w:jc w:val="left"/>
        <w:rPr>
          <w:rFonts w:ascii="Arial" w:hAnsi="Arial"/>
          <w:sz w:val="24"/>
          <w:szCs w:val="24"/>
        </w:rPr>
      </w:pPr>
      <w:bookmarkStart w:id="19" w:name="_Ref364270026"/>
      <w:r w:rsidRPr="00D417E2">
        <w:rPr>
          <w:rFonts w:ascii="Arial" w:hAnsi="Arial"/>
          <w:sz w:val="24"/>
          <w:szCs w:val="24"/>
        </w:rPr>
        <w:t>The Exit Plan shall set out, as a minimum:</w:t>
      </w:r>
      <w:bookmarkEnd w:id="19"/>
    </w:p>
    <w:p w14:paraId="0E5EA14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5F5EE41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5661D78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0296D36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6F37E89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4EE28CB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643E6C7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49D37BA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513B838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7331549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46870570" w14:textId="77777777" w:rsidR="006C4CF6" w:rsidRPr="00D417E2" w:rsidRDefault="00A46384" w:rsidP="00E13C6E">
      <w:pPr>
        <w:pStyle w:val="GPSL2numberedclause"/>
        <w:keepNext/>
        <w:jc w:val="left"/>
        <w:rPr>
          <w:rFonts w:ascii="Arial" w:hAnsi="Arial"/>
          <w:sz w:val="24"/>
          <w:szCs w:val="24"/>
        </w:rPr>
      </w:pPr>
      <w:bookmarkStart w:id="20" w:name="_Ref496628056"/>
      <w:r w:rsidRPr="00D417E2">
        <w:rPr>
          <w:rFonts w:ascii="Arial" w:hAnsi="Arial"/>
          <w:sz w:val="24"/>
          <w:szCs w:val="24"/>
        </w:rPr>
        <w:t>The Supplier shall:</w:t>
      </w:r>
      <w:bookmarkEnd w:id="20"/>
    </w:p>
    <w:p w14:paraId="44E878C6" w14:textId="77777777"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14:paraId="256E0AAA" w14:textId="73C60E20"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3F415D">
        <w:rPr>
          <w:rFonts w:ascii="Arial" w:hAnsi="Arial"/>
          <w:sz w:val="24"/>
          <w:szCs w:val="24"/>
        </w:rPr>
        <w:t>six (6) months</w:t>
      </w:r>
      <w:r w:rsidRPr="00D417E2">
        <w:rPr>
          <w:rFonts w:ascii="Arial" w:hAnsi="Arial"/>
          <w:sz w:val="24"/>
          <w:szCs w:val="24"/>
        </w:rPr>
        <w:t xml:space="preserve"> throughout the Contract Period; and</w:t>
      </w:r>
    </w:p>
    <w:p w14:paraId="099BE138" w14:textId="23632D5F" w:rsidR="006C4CF6" w:rsidRPr="00D417E2" w:rsidRDefault="00A46384" w:rsidP="00E13C6E">
      <w:pPr>
        <w:pStyle w:val="GPSL4numberedclause"/>
        <w:jc w:val="left"/>
        <w:rPr>
          <w:rFonts w:ascii="Arial" w:hAnsi="Arial"/>
          <w:sz w:val="24"/>
          <w:szCs w:val="24"/>
        </w:rPr>
      </w:pPr>
      <w:bookmarkStart w:id="21" w:name="_Ref181034216"/>
      <w:r w:rsidRPr="00D417E2">
        <w:rPr>
          <w:rFonts w:ascii="Arial" w:hAnsi="Arial"/>
          <w:sz w:val="24"/>
          <w:szCs w:val="24"/>
        </w:rPr>
        <w:t xml:space="preserve">no later than </w:t>
      </w:r>
      <w:r w:rsidRPr="003F415D">
        <w:rPr>
          <w:rFonts w:ascii="Arial" w:hAnsi="Arial"/>
          <w:sz w:val="24"/>
          <w:szCs w:val="24"/>
        </w:rPr>
        <w:t>twenty (20) Working Days</w:t>
      </w:r>
      <w:r w:rsidRPr="00D417E2">
        <w:rPr>
          <w:rFonts w:ascii="Arial" w:hAnsi="Arial"/>
          <w:sz w:val="24"/>
          <w:szCs w:val="24"/>
        </w:rPr>
        <w:t xml:space="preserve"> after a request from the Buyer for an up-to-date copy of the Exit Plan; </w:t>
      </w:r>
    </w:p>
    <w:p w14:paraId="3C1BE36E" w14:textId="0A13A67D"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as soon as reasonably possible following a Termination Assistance Notice, and in any event no later than </w:t>
      </w:r>
      <w:r w:rsidRPr="003F415D">
        <w:rPr>
          <w:rFonts w:ascii="Arial" w:hAnsi="Arial"/>
          <w:sz w:val="24"/>
          <w:szCs w:val="24"/>
        </w:rPr>
        <w:t>ten (10) Working Days</w:t>
      </w:r>
      <w:r w:rsidRPr="00D417E2">
        <w:rPr>
          <w:rFonts w:ascii="Arial" w:hAnsi="Arial"/>
          <w:sz w:val="24"/>
          <w:szCs w:val="24"/>
        </w:rPr>
        <w:t xml:space="preserve"> after the date of the Termination Assistance Notice;</w:t>
      </w:r>
    </w:p>
    <w:p w14:paraId="14F0D4BF" w14:textId="63DDCE2A"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 xml:space="preserve">as soon as reasonably possible following, and in any event no later than </w:t>
      </w:r>
      <w:r w:rsidRPr="003F415D">
        <w:rPr>
          <w:rFonts w:ascii="Arial" w:hAnsi="Arial"/>
          <w:sz w:val="24"/>
          <w:szCs w:val="24"/>
        </w:rPr>
        <w:t>twenty (20) Working Days</w:t>
      </w:r>
      <w:r w:rsidRPr="00D417E2">
        <w:rPr>
          <w:rFonts w:ascii="Arial" w:hAnsi="Arial"/>
          <w:sz w:val="24"/>
          <w:szCs w:val="24"/>
        </w:rPr>
        <w:t xml:space="preserve"> following, any material change to the Deliverables (including all changes under the Variation Procedure)</w:t>
      </w:r>
      <w:bookmarkEnd w:id="21"/>
      <w:r w:rsidRPr="00D417E2">
        <w:rPr>
          <w:rFonts w:ascii="Arial" w:hAnsi="Arial"/>
          <w:sz w:val="24"/>
          <w:szCs w:val="24"/>
        </w:rPr>
        <w:t xml:space="preserve">; and  </w:t>
      </w:r>
    </w:p>
    <w:p w14:paraId="761E586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14:paraId="05338B3F"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2571992D"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7"/>
    <w:p w14:paraId="120E0A0C"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3FA438C3" w14:textId="77777777" w:rsidR="006C4CF6" w:rsidRPr="00D417E2" w:rsidRDefault="00A46384" w:rsidP="00E13C6E">
      <w:pPr>
        <w:pStyle w:val="GPSL2numberedclause"/>
        <w:jc w:val="left"/>
        <w:rPr>
          <w:rFonts w:ascii="Arial" w:hAnsi="Arial"/>
          <w:sz w:val="24"/>
          <w:szCs w:val="24"/>
        </w:rPr>
      </w:pPr>
      <w:bookmarkStart w:id="22" w:name="_Hlt365641916"/>
      <w:bookmarkStart w:id="23" w:name="_Ref364348408"/>
      <w:bookmarkEnd w:id="22"/>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4" w:name="_Hlt364348453"/>
      <w:bookmarkEnd w:id="24"/>
      <w:r w:rsidRPr="00D417E2">
        <w:rPr>
          <w:rFonts w:ascii="Arial" w:hAnsi="Arial"/>
          <w:sz w:val="24"/>
          <w:szCs w:val="24"/>
        </w:rPr>
        <w:t>The Termination Assistance Notice shall specify:</w:t>
      </w:r>
      <w:bookmarkEnd w:id="23"/>
    </w:p>
    <w:p w14:paraId="1A2278D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3782AE7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14:paraId="2B6AF2D4" w14:textId="77777777" w:rsidR="006C4CF6" w:rsidRPr="00D417E2" w:rsidRDefault="00A46384" w:rsidP="00E13C6E">
      <w:pPr>
        <w:pStyle w:val="GPSL2numberedclause"/>
        <w:jc w:val="left"/>
        <w:rPr>
          <w:rFonts w:ascii="Arial" w:hAnsi="Arial"/>
          <w:sz w:val="24"/>
          <w:szCs w:val="24"/>
        </w:rPr>
      </w:pPr>
      <w:bookmarkStart w:id="25" w:name="_Hlt365641931"/>
      <w:bookmarkStart w:id="26" w:name="_Ref364352273"/>
      <w:bookmarkEnd w:id="25"/>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6"/>
    </w:p>
    <w:p w14:paraId="40F2775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w:t>
      </w:r>
      <w:r w:rsidRPr="00D417E2">
        <w:rPr>
          <w:rFonts w:ascii="Arial" w:hAnsi="Arial"/>
          <w:sz w:val="24"/>
          <w:szCs w:val="24"/>
        </w:rPr>
        <w:fldChar w:fldCharType="end"/>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30D8697E"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14:paraId="7953E568"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2294B06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3D414A4C" w14:textId="77777777" w:rsidR="006C4CF6" w:rsidRPr="00D417E2" w:rsidRDefault="00A46384" w:rsidP="00E13C6E">
      <w:pPr>
        <w:pStyle w:val="GPSL3numberedclause"/>
        <w:jc w:val="left"/>
        <w:rPr>
          <w:rFonts w:ascii="Arial" w:hAnsi="Arial"/>
          <w:sz w:val="24"/>
          <w:szCs w:val="24"/>
        </w:rPr>
      </w:pPr>
      <w:bookmarkStart w:id="27"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14:paraId="0CCC1363" w14:textId="77777777" w:rsidR="006C4CF6" w:rsidRPr="00D417E2" w:rsidRDefault="00A46384" w:rsidP="00E13C6E">
      <w:pPr>
        <w:pStyle w:val="GPSL3numberedclause"/>
        <w:jc w:val="left"/>
        <w:rPr>
          <w:rFonts w:ascii="Arial" w:hAnsi="Arial"/>
          <w:sz w:val="24"/>
          <w:szCs w:val="24"/>
        </w:rPr>
      </w:pPr>
      <w:bookmarkStart w:id="28" w:name="_Ref364349633"/>
      <w:r w:rsidRPr="00D417E2">
        <w:rPr>
          <w:rFonts w:ascii="Arial" w:hAnsi="Arial"/>
          <w:sz w:val="24"/>
          <w:szCs w:val="24"/>
        </w:rPr>
        <w:t>use all reasonable endeavours to reallocate resources to provide such assistance without additional costs to the Buyer;</w:t>
      </w:r>
      <w:bookmarkEnd w:id="28"/>
    </w:p>
    <w:p w14:paraId="0C10854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F40CD3">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29" w:name="_Ref139191739"/>
      <w:r w:rsidRPr="00D417E2">
        <w:rPr>
          <w:rFonts w:ascii="Arial" w:hAnsi="Arial"/>
          <w:sz w:val="24"/>
          <w:szCs w:val="24"/>
        </w:rPr>
        <w:t xml:space="preserve"> </w:t>
      </w:r>
      <w:bookmarkEnd w:id="29"/>
    </w:p>
    <w:p w14:paraId="70D58CC4" w14:textId="77777777" w:rsidR="006C4CF6" w:rsidRPr="00D417E2" w:rsidRDefault="00A46384" w:rsidP="00E13C6E">
      <w:pPr>
        <w:pStyle w:val="GPSL3numberedclause"/>
        <w:jc w:val="left"/>
        <w:rPr>
          <w:rFonts w:ascii="Arial" w:hAnsi="Arial"/>
          <w:sz w:val="24"/>
          <w:szCs w:val="24"/>
        </w:rPr>
      </w:pPr>
      <w:bookmarkStart w:id="30" w:name="_Hlt365642050"/>
      <w:bookmarkStart w:id="31" w:name="_Ref27372751"/>
      <w:bookmarkStart w:id="32" w:name="_Ref127426020"/>
      <w:bookmarkEnd w:id="30"/>
      <w:r w:rsidRPr="00D417E2">
        <w:rPr>
          <w:rFonts w:ascii="Arial" w:hAnsi="Arial"/>
          <w:sz w:val="24"/>
          <w:szCs w:val="24"/>
        </w:rPr>
        <w:t>at the Buyer's request and on reasonable notice, deliver up-to-date Registers to the</w:t>
      </w:r>
      <w:bookmarkEnd w:id="31"/>
      <w:r w:rsidRPr="00D417E2">
        <w:rPr>
          <w:rFonts w:ascii="Arial" w:hAnsi="Arial"/>
          <w:sz w:val="24"/>
          <w:szCs w:val="24"/>
        </w:rPr>
        <w:t xml:space="preserve"> Buyer;</w:t>
      </w:r>
      <w:bookmarkEnd w:id="32"/>
    </w:p>
    <w:p w14:paraId="4B86403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14:paraId="7859CE40"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284A5268" w14:textId="77777777" w:rsidR="006C4CF6" w:rsidRPr="00D417E2" w:rsidRDefault="00A46384" w:rsidP="00E13C6E">
      <w:pPr>
        <w:pStyle w:val="GPSL2numberedclause"/>
        <w:jc w:val="left"/>
        <w:rPr>
          <w:rFonts w:ascii="Arial" w:hAnsi="Arial"/>
          <w:sz w:val="24"/>
          <w:szCs w:val="24"/>
        </w:rPr>
      </w:pPr>
      <w:bookmarkStart w:id="33" w:name="_Ref27371932"/>
      <w:bookmarkStart w:id="34"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Pr>
          <w:rFonts w:ascii="Arial" w:hAnsi="Arial"/>
          <w:sz w:val="24"/>
          <w:szCs w:val="24"/>
        </w:rPr>
        <w:t>Service Levels</w:t>
      </w:r>
      <w:r w:rsidRPr="00D417E2">
        <w:rPr>
          <w:rFonts w:ascii="Arial" w:hAnsi="Arial"/>
          <w:sz w:val="24"/>
          <w:szCs w:val="24"/>
        </w:rPr>
        <w:t xml:space="preserve">, the Parties shall vary the relevant </w:t>
      </w:r>
      <w:r w:rsidR="00F40CD3">
        <w:rPr>
          <w:rFonts w:ascii="Arial" w:hAnsi="Arial"/>
          <w:sz w:val="24"/>
          <w:szCs w:val="24"/>
        </w:rPr>
        <w:t>Service Levels</w:t>
      </w:r>
      <w:r w:rsidRPr="00D417E2">
        <w:rPr>
          <w:rFonts w:ascii="Arial" w:hAnsi="Arial"/>
          <w:sz w:val="24"/>
          <w:szCs w:val="24"/>
        </w:rPr>
        <w:t xml:space="preserve"> and/or the applicable </w:t>
      </w:r>
      <w:r w:rsidR="00F40CD3">
        <w:rPr>
          <w:rFonts w:ascii="Arial" w:hAnsi="Arial"/>
          <w:sz w:val="24"/>
          <w:szCs w:val="24"/>
        </w:rPr>
        <w:t>Service</w:t>
      </w:r>
      <w:r w:rsidR="00F40CD3" w:rsidRPr="00D417E2">
        <w:rPr>
          <w:rFonts w:ascii="Arial" w:hAnsi="Arial"/>
          <w:sz w:val="24"/>
          <w:szCs w:val="24"/>
        </w:rPr>
        <w:t xml:space="preserve"> </w:t>
      </w:r>
      <w:r w:rsidRPr="00D417E2">
        <w:rPr>
          <w:rFonts w:ascii="Arial" w:hAnsi="Arial"/>
          <w:sz w:val="24"/>
          <w:szCs w:val="24"/>
        </w:rPr>
        <w:t>Credits</w:t>
      </w:r>
      <w:bookmarkEnd w:id="33"/>
      <w:r w:rsidRPr="00D417E2">
        <w:rPr>
          <w:rFonts w:ascii="Arial" w:hAnsi="Arial"/>
          <w:sz w:val="24"/>
          <w:szCs w:val="24"/>
        </w:rPr>
        <w:t xml:space="preserve"> accordingly.</w:t>
      </w:r>
      <w:bookmarkEnd w:id="34"/>
    </w:p>
    <w:p w14:paraId="46481BA6"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57598E2A" w14:textId="77777777" w:rsidR="006C4CF6" w:rsidRPr="00D417E2" w:rsidRDefault="00A46384" w:rsidP="00E13C6E">
      <w:pPr>
        <w:pStyle w:val="GPSL2numberedclause"/>
        <w:jc w:val="left"/>
        <w:rPr>
          <w:rFonts w:ascii="Arial" w:hAnsi="Arial"/>
          <w:sz w:val="24"/>
          <w:szCs w:val="24"/>
        </w:rPr>
      </w:pPr>
      <w:bookmarkStart w:id="35" w:name="_Ref127352385"/>
      <w:r w:rsidRPr="00D417E2">
        <w:rPr>
          <w:rFonts w:ascii="Arial" w:hAnsi="Arial"/>
          <w:sz w:val="24"/>
          <w:szCs w:val="24"/>
        </w:rPr>
        <w:t>The Supplier shall comply with all of its obligations contained in the Exit Plan.</w:t>
      </w:r>
      <w:bookmarkEnd w:id="35"/>
    </w:p>
    <w:p w14:paraId="21AFB973" w14:textId="77777777" w:rsidR="006C4CF6" w:rsidRPr="00D417E2" w:rsidRDefault="00A46384" w:rsidP="00E13C6E">
      <w:pPr>
        <w:pStyle w:val="GPSL2numberedclause"/>
        <w:keepNext/>
        <w:jc w:val="left"/>
        <w:rPr>
          <w:rFonts w:ascii="Arial" w:hAnsi="Arial"/>
          <w:sz w:val="24"/>
          <w:szCs w:val="24"/>
        </w:rPr>
      </w:pPr>
      <w:bookmarkStart w:id="36"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6"/>
    </w:p>
    <w:p w14:paraId="6D6A429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2089CEE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14:paraId="61D386B3" w14:textId="77777777" w:rsidR="006C4CF6" w:rsidRPr="00D417E2" w:rsidRDefault="00A46384" w:rsidP="00E13C6E">
      <w:pPr>
        <w:pStyle w:val="GPSL3numberedclause"/>
        <w:keepNext/>
        <w:jc w:val="left"/>
        <w:rPr>
          <w:rFonts w:ascii="Arial" w:hAnsi="Arial"/>
          <w:sz w:val="24"/>
          <w:szCs w:val="24"/>
        </w:rPr>
      </w:pPr>
      <w:bookmarkStart w:id="37" w:name="_DV_M565"/>
      <w:bookmarkEnd w:id="37"/>
      <w:r w:rsidRPr="00D417E2">
        <w:rPr>
          <w:rFonts w:ascii="Arial" w:hAnsi="Arial"/>
          <w:sz w:val="24"/>
          <w:szCs w:val="24"/>
        </w:rPr>
        <w:t>provide access during normal working hours to the Buyer and/or the Replacement Supplier for up to twelve (12) Months after expiry or termination to:</w:t>
      </w:r>
    </w:p>
    <w:p w14:paraId="0AE37ADD"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53ED3119" w14:textId="77777777" w:rsidR="006C4CF6" w:rsidRPr="00D417E2" w:rsidRDefault="00A46384" w:rsidP="00E13C6E">
      <w:pPr>
        <w:pStyle w:val="GPSL4numberedclause"/>
        <w:jc w:val="left"/>
        <w:rPr>
          <w:rFonts w:ascii="Arial" w:hAnsi="Arial"/>
          <w:sz w:val="24"/>
          <w:szCs w:val="24"/>
        </w:rPr>
      </w:pPr>
      <w:bookmarkStart w:id="38"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8"/>
      <w:r w:rsidRPr="00D417E2">
        <w:rPr>
          <w:rFonts w:ascii="Arial" w:hAnsi="Arial"/>
          <w:sz w:val="24"/>
          <w:szCs w:val="24"/>
        </w:rPr>
        <w:t>.</w:t>
      </w:r>
    </w:p>
    <w:p w14:paraId="4D816A7E" w14:textId="77777777" w:rsidR="006C4CF6" w:rsidRPr="00D417E2" w:rsidRDefault="00A46384" w:rsidP="00E13C6E">
      <w:pPr>
        <w:pStyle w:val="GPSL2numberedclause"/>
        <w:jc w:val="left"/>
        <w:rPr>
          <w:rFonts w:ascii="Arial" w:hAnsi="Arial"/>
          <w:sz w:val="24"/>
          <w:szCs w:val="24"/>
        </w:rPr>
      </w:pPr>
      <w:bookmarkStart w:id="39"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39"/>
    </w:p>
    <w:p w14:paraId="78DF3884"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26880A81" w14:textId="77777777" w:rsidR="006C4CF6" w:rsidRPr="00D417E2" w:rsidRDefault="00A46384" w:rsidP="00E13C6E">
      <w:pPr>
        <w:pStyle w:val="GPSL2numberedclause"/>
        <w:keepNext/>
        <w:jc w:val="left"/>
        <w:rPr>
          <w:rFonts w:ascii="Arial" w:hAnsi="Arial"/>
          <w:sz w:val="24"/>
          <w:szCs w:val="24"/>
        </w:rPr>
      </w:pPr>
      <w:bookmarkStart w:id="40"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0"/>
    </w:p>
    <w:p w14:paraId="4C07B5B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5ED3899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14:paraId="7453658F" w14:textId="77777777" w:rsidR="006C4CF6" w:rsidRPr="00D417E2" w:rsidRDefault="00A46384" w:rsidP="00E13C6E">
      <w:pPr>
        <w:pStyle w:val="GPSL2numberedclause"/>
        <w:keepNext/>
        <w:jc w:val="left"/>
        <w:rPr>
          <w:rFonts w:ascii="Arial" w:hAnsi="Arial"/>
          <w:sz w:val="24"/>
          <w:szCs w:val="24"/>
        </w:rPr>
      </w:pPr>
      <w:bookmarkStart w:id="41" w:name="_Ref127426626"/>
      <w:r w:rsidRPr="00D417E2">
        <w:rPr>
          <w:rFonts w:ascii="Arial" w:hAnsi="Arial"/>
          <w:sz w:val="24"/>
          <w:szCs w:val="24"/>
        </w:rPr>
        <w:t>Within twenty (20) Working Days of receipt of the up-to-date Registers provided by the Supplier, the Buyer shall notify the Supplier setting out:</w:t>
      </w:r>
      <w:bookmarkEnd w:id="41"/>
    </w:p>
    <w:p w14:paraId="3E6C261F" w14:textId="77777777" w:rsidR="006C4CF6" w:rsidRPr="00D417E2" w:rsidRDefault="00A46384" w:rsidP="00E13C6E">
      <w:pPr>
        <w:pStyle w:val="GPSL3numberedclause"/>
        <w:jc w:val="left"/>
        <w:rPr>
          <w:rFonts w:ascii="Arial" w:hAnsi="Arial"/>
          <w:sz w:val="24"/>
          <w:szCs w:val="24"/>
        </w:rPr>
      </w:pPr>
      <w:bookmarkStart w:id="42" w:name="_Hlt365641934"/>
      <w:bookmarkStart w:id="43" w:name="_Hlt366775972"/>
      <w:bookmarkStart w:id="44" w:name="_Hlt366775990"/>
      <w:bookmarkStart w:id="45" w:name="_Ref364352534"/>
      <w:bookmarkStart w:id="46" w:name="_Ref27373383"/>
      <w:bookmarkEnd w:id="42"/>
      <w:bookmarkEnd w:id="43"/>
      <w:bookmarkEnd w:id="44"/>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5"/>
      <w:r w:rsidRPr="00D417E2">
        <w:rPr>
          <w:rFonts w:ascii="Arial" w:hAnsi="Arial"/>
          <w:sz w:val="24"/>
          <w:szCs w:val="24"/>
        </w:rPr>
        <w:t xml:space="preserve"> </w:t>
      </w:r>
      <w:bookmarkEnd w:id="46"/>
    </w:p>
    <w:p w14:paraId="55FF40D0" w14:textId="77777777" w:rsidR="006C4CF6" w:rsidRPr="00D417E2" w:rsidRDefault="00A46384" w:rsidP="00E13C6E">
      <w:pPr>
        <w:pStyle w:val="GPSL3numberedclause"/>
        <w:keepNext/>
        <w:jc w:val="left"/>
        <w:rPr>
          <w:rFonts w:ascii="Arial" w:hAnsi="Arial"/>
          <w:sz w:val="24"/>
          <w:szCs w:val="24"/>
        </w:rPr>
      </w:pPr>
      <w:bookmarkStart w:id="47" w:name="a301038"/>
      <w:bookmarkStart w:id="48" w:name="_Ref364350801"/>
      <w:bookmarkStart w:id="49" w:name="_Ref127958943"/>
      <w:bookmarkEnd w:id="47"/>
      <w:r w:rsidRPr="00D417E2">
        <w:rPr>
          <w:rFonts w:ascii="Arial" w:hAnsi="Arial"/>
          <w:sz w:val="24"/>
          <w:szCs w:val="24"/>
        </w:rPr>
        <w:t>which, if any, of:</w:t>
      </w:r>
      <w:bookmarkEnd w:id="48"/>
    </w:p>
    <w:p w14:paraId="3C664554"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3A7E7238"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1FF0ABDB" w14:textId="77777777"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14:paraId="6EFDBE68" w14:textId="77777777" w:rsidR="006C4CF6" w:rsidRPr="00D417E2" w:rsidRDefault="00A46384" w:rsidP="00E13C6E">
      <w:pPr>
        <w:pStyle w:val="GPSL3numberedclause"/>
        <w:jc w:val="left"/>
        <w:rPr>
          <w:rFonts w:ascii="Arial" w:hAnsi="Arial"/>
          <w:sz w:val="24"/>
          <w:szCs w:val="24"/>
        </w:rPr>
      </w:pPr>
      <w:bookmarkStart w:id="50" w:name="_Hlt364353982"/>
      <w:bookmarkStart w:id="51" w:name="_Ref364353977"/>
      <w:bookmarkEnd w:id="50"/>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49"/>
      <w:bookmarkEnd w:id="51"/>
    </w:p>
    <w:p w14:paraId="177E916C" w14:textId="77777777"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lastRenderedPageBreak/>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6D9D969A" w14:textId="77777777" w:rsidR="006C4CF6" w:rsidRPr="00D417E2" w:rsidRDefault="00A46384" w:rsidP="00E13C6E">
      <w:pPr>
        <w:pStyle w:val="GPSL2numberedclause"/>
        <w:jc w:val="left"/>
        <w:rPr>
          <w:rFonts w:ascii="Arial" w:hAnsi="Arial"/>
          <w:sz w:val="24"/>
          <w:szCs w:val="24"/>
        </w:rPr>
      </w:pPr>
      <w:bookmarkStart w:id="52"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2"/>
    <w:p w14:paraId="51A77EE4"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21BBCEDE" w14:textId="77777777" w:rsidR="006C4CF6" w:rsidRPr="00D417E2" w:rsidRDefault="00A46384" w:rsidP="00E13C6E">
      <w:pPr>
        <w:pStyle w:val="GPSL2numberedclause"/>
        <w:keepNext/>
        <w:jc w:val="left"/>
        <w:rPr>
          <w:rFonts w:ascii="Arial" w:hAnsi="Arial"/>
          <w:sz w:val="24"/>
          <w:szCs w:val="24"/>
        </w:rPr>
      </w:pPr>
      <w:bookmarkStart w:id="53"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3CFBCC8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22E3160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14:paraId="7CD0544B" w14:textId="77777777" w:rsidR="006C4CF6" w:rsidRPr="00D417E2" w:rsidRDefault="00A46384" w:rsidP="00E13C6E">
      <w:pPr>
        <w:pStyle w:val="GPSL2numberedclause"/>
        <w:jc w:val="left"/>
        <w:rPr>
          <w:rFonts w:ascii="Arial" w:hAnsi="Arial"/>
          <w:sz w:val="24"/>
          <w:szCs w:val="24"/>
        </w:rPr>
      </w:pPr>
      <w:bookmarkStart w:id="54" w:name="_Ref127426673"/>
      <w:bookmarkEnd w:id="53"/>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4"/>
    </w:p>
    <w:p w14:paraId="5F3EADF7" w14:textId="77777777" w:rsidR="006C4CF6" w:rsidRPr="00D417E2" w:rsidRDefault="00A46384" w:rsidP="00E13C6E">
      <w:pPr>
        <w:pStyle w:val="GPSL2numberedclause"/>
        <w:keepNext/>
        <w:jc w:val="left"/>
        <w:rPr>
          <w:rFonts w:ascii="Arial" w:hAnsi="Arial"/>
          <w:sz w:val="24"/>
          <w:szCs w:val="24"/>
        </w:rPr>
      </w:pPr>
      <w:bookmarkStart w:id="55" w:name="_Ref37322775"/>
      <w:r w:rsidRPr="00D417E2">
        <w:rPr>
          <w:rFonts w:ascii="Arial" w:hAnsi="Arial"/>
          <w:sz w:val="24"/>
          <w:szCs w:val="24"/>
        </w:rPr>
        <w:t>The Buyer shall:</w:t>
      </w:r>
    </w:p>
    <w:p w14:paraId="02A4CC2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0738AB7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5"/>
      <w:r w:rsidRPr="00D417E2">
        <w:rPr>
          <w:rFonts w:ascii="Arial" w:hAnsi="Arial"/>
          <w:sz w:val="24"/>
          <w:szCs w:val="24"/>
        </w:rPr>
        <w:t>.</w:t>
      </w:r>
    </w:p>
    <w:p w14:paraId="2416D006"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1A372DD8" w14:textId="77777777" w:rsidR="006C4CF6" w:rsidRPr="00D417E2" w:rsidRDefault="00A46384" w:rsidP="00E13C6E">
      <w:pPr>
        <w:pStyle w:val="GPSL2numberedclause"/>
        <w:jc w:val="left"/>
        <w:rPr>
          <w:rFonts w:ascii="Arial" w:hAnsi="Arial"/>
          <w:sz w:val="24"/>
          <w:szCs w:val="24"/>
        </w:rPr>
      </w:pPr>
      <w:bookmarkStart w:id="56" w:name="_Ref364757086"/>
      <w:bookmarkStart w:id="57"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6"/>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7"/>
    </w:p>
    <w:p w14:paraId="51E6807C" w14:textId="77777777" w:rsidR="006C4CF6" w:rsidRPr="00D417E2" w:rsidRDefault="005A3F67" w:rsidP="00E13C6E">
      <w:pPr>
        <w:pStyle w:val="GPSL1SCHEDULEHeading"/>
        <w:keepNext/>
        <w:jc w:val="left"/>
        <w:rPr>
          <w:rFonts w:ascii="Arial" w:hAnsi="Arial"/>
          <w:sz w:val="24"/>
          <w:szCs w:val="24"/>
        </w:rPr>
      </w:pPr>
      <w:bookmarkStart w:id="58" w:name="_DV_M564"/>
      <w:bookmarkStart w:id="59" w:name="_DV_M566"/>
      <w:bookmarkStart w:id="60" w:name="_DV_M567"/>
      <w:bookmarkStart w:id="61" w:name="_Ref127425458"/>
      <w:bookmarkEnd w:id="58"/>
      <w:bookmarkEnd w:id="59"/>
      <w:bookmarkEnd w:id="60"/>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1"/>
    </w:p>
    <w:p w14:paraId="12DC0268"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1D551A6A"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64E304AF" w14:textId="77777777" w:rsidR="006C4CF6" w:rsidRPr="00D417E2" w:rsidRDefault="00A46384" w:rsidP="00E13C6E">
      <w:pPr>
        <w:pStyle w:val="GPSL2numberedclause"/>
        <w:keepNext/>
        <w:jc w:val="left"/>
        <w:rPr>
          <w:rFonts w:ascii="Arial" w:hAnsi="Arial"/>
          <w:sz w:val="24"/>
          <w:szCs w:val="24"/>
        </w:rPr>
      </w:pPr>
      <w:bookmarkStart w:id="62"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3" w:name="_Ref127426852"/>
      <w:r w:rsidRPr="00D417E2">
        <w:rPr>
          <w:rFonts w:ascii="Arial" w:hAnsi="Arial"/>
          <w:sz w:val="24"/>
          <w:szCs w:val="24"/>
        </w:rPr>
        <w:t xml:space="preserve"> as follows:</w:t>
      </w:r>
      <w:bookmarkEnd w:id="62"/>
      <w:bookmarkEnd w:id="63"/>
    </w:p>
    <w:p w14:paraId="7437A5E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15E4AA8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006F7AA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14:paraId="4FC21311" w14:textId="77777777" w:rsidR="006C4CF6" w:rsidRPr="00D417E2" w:rsidRDefault="006C4CF6" w:rsidP="00E13C6E">
      <w:pPr>
        <w:rPr>
          <w:rFonts w:ascii="Arial" w:hAnsi="Arial" w:cs="Arial"/>
          <w:sz w:val="24"/>
          <w:szCs w:val="24"/>
        </w:rPr>
      </w:pPr>
    </w:p>
    <w:p w14:paraId="6362534F" w14:textId="77777777" w:rsidR="00D417E2" w:rsidRPr="00D417E2" w:rsidRDefault="00D417E2" w:rsidP="00E13C6E">
      <w:pPr>
        <w:rPr>
          <w:rFonts w:ascii="Arial" w:hAnsi="Arial" w:cs="Arial"/>
          <w:sz w:val="24"/>
          <w:szCs w:val="24"/>
        </w:rPr>
      </w:pPr>
    </w:p>
    <w:sectPr w:rsidR="00D417E2" w:rsidRPr="00D417E2" w:rsidSect="00E77F5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5ED87" w14:textId="77777777" w:rsidR="00F4770E" w:rsidRDefault="00F4770E">
      <w:pPr>
        <w:spacing w:after="0" w:line="240" w:lineRule="auto"/>
      </w:pPr>
      <w:r>
        <w:separator/>
      </w:r>
    </w:p>
  </w:endnote>
  <w:endnote w:type="continuationSeparator" w:id="0">
    <w:p w14:paraId="148F1751" w14:textId="77777777" w:rsidR="00F4770E" w:rsidRDefault="00F477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STZhongsong">
    <w:altName w:val="Arial Unicode MS"/>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338DB" w14:textId="77777777" w:rsidR="003F415D" w:rsidRDefault="003F41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4D068" w14:textId="61170F73" w:rsidR="00F309B3" w:rsidRDefault="003F415D" w:rsidP="00FB41BB">
    <w:pPr>
      <w:pStyle w:val="Footer"/>
      <w:rPr>
        <w:rFonts w:ascii="Arial" w:hAnsi="Arial" w:cs="Arial"/>
        <w:sz w:val="20"/>
      </w:rPr>
    </w:pPr>
    <w:r>
      <w:rPr>
        <w:rFonts w:ascii="Arial" w:hAnsi="Arial" w:cs="Arial"/>
        <w:noProof/>
        <w:sz w:val="20"/>
      </w:rPr>
      <mc:AlternateContent>
        <mc:Choice Requires="wps">
          <w:drawing>
            <wp:anchor distT="0" distB="0" distL="114300" distR="114300" simplePos="0" relativeHeight="251659264" behindDoc="0" locked="0" layoutInCell="0" allowOverlap="1" wp14:anchorId="4CB8A71D" wp14:editId="5D765C91">
              <wp:simplePos x="0" y="0"/>
              <wp:positionH relativeFrom="page">
                <wp:posOffset>0</wp:posOffset>
              </wp:positionH>
              <wp:positionV relativeFrom="page">
                <wp:posOffset>10227945</wp:posOffset>
              </wp:positionV>
              <wp:extent cx="7560310" cy="273050"/>
              <wp:effectExtent l="0" t="0" r="0" b="12700"/>
              <wp:wrapNone/>
              <wp:docPr id="1" name="MSIPCMf0f94cc8b75a163a65a41c3c"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E69D0DF" w14:textId="55DE7450" w:rsidR="003F415D" w:rsidRPr="003F415D" w:rsidRDefault="003F415D" w:rsidP="003F415D">
                          <w:pPr>
                            <w:spacing w:after="0"/>
                            <w:jc w:val="center"/>
                            <w:rPr>
                              <w:rFonts w:ascii="Calibri" w:hAnsi="Calibri" w:cs="Calibri"/>
                              <w:color w:val="000000"/>
                              <w:sz w:val="20"/>
                            </w:rPr>
                          </w:pPr>
                          <w:r w:rsidRPr="003F415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CB8A71D" id="_x0000_t202" coordsize="21600,21600" o:spt="202" path="m,l,21600r21600,l21600,xe">
              <v:stroke joinstyle="miter"/>
              <v:path gradientshapeok="t" o:connecttype="rect"/>
            </v:shapetype>
            <v:shape id="MSIPCMf0f94cc8b75a163a65a41c3c"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3E69D0DF" w14:textId="55DE7450" w:rsidR="003F415D" w:rsidRPr="003F415D" w:rsidRDefault="003F415D" w:rsidP="003F415D">
                    <w:pPr>
                      <w:spacing w:after="0"/>
                      <w:jc w:val="center"/>
                      <w:rPr>
                        <w:rFonts w:ascii="Calibri" w:hAnsi="Calibri" w:cs="Calibri"/>
                        <w:color w:val="000000"/>
                        <w:sz w:val="20"/>
                      </w:rPr>
                    </w:pPr>
                    <w:r w:rsidRPr="003F415D">
                      <w:rPr>
                        <w:rFonts w:ascii="Calibri" w:hAnsi="Calibri" w:cs="Calibri"/>
                        <w:color w:val="000000"/>
                        <w:sz w:val="20"/>
                      </w:rPr>
                      <w:t>OFFICIAL</w:t>
                    </w:r>
                  </w:p>
                </w:txbxContent>
              </v:textbox>
              <w10:wrap anchorx="page" anchory="page"/>
            </v:shape>
          </w:pict>
        </mc:Fallback>
      </mc:AlternateContent>
    </w:r>
  </w:p>
  <w:p w14:paraId="2FABE459" w14:textId="77777777" w:rsidR="000E6CD0" w:rsidRDefault="000E6CD0" w:rsidP="000E6CD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7063F781" w14:textId="77777777" w:rsidR="00F309B3" w:rsidRPr="00E77F5A" w:rsidRDefault="00A32DDF" w:rsidP="00FB41BB">
    <w:pPr>
      <w:pStyle w:val="Footer"/>
      <w:rPr>
        <w:rFonts w:ascii="Arial" w:hAnsi="Arial" w:cs="Arial"/>
        <w:sz w:val="20"/>
      </w:rPr>
    </w:pPr>
    <w:r>
      <w:rPr>
        <w:rFonts w:ascii="Arial" w:hAnsi="Arial" w:cs="Arial"/>
        <w:sz w:val="20"/>
      </w:rPr>
      <w:t>Project Version: v1.0</w:t>
    </w:r>
    <w:r>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sidR="00521981">
      <w:rPr>
        <w:rFonts w:ascii="Arial" w:hAnsi="Arial" w:cs="Arial"/>
        <w:noProof/>
        <w:sz w:val="20"/>
      </w:rPr>
      <w:t>9</w:t>
    </w:r>
    <w:r w:rsidR="00F309B3" w:rsidRPr="00E77F5A">
      <w:rPr>
        <w:rFonts w:ascii="Arial" w:hAnsi="Arial" w:cs="Arial"/>
        <w:noProof/>
        <w:sz w:val="20"/>
      </w:rPr>
      <w:fldChar w:fldCharType="end"/>
    </w:r>
  </w:p>
  <w:p w14:paraId="461B1383" w14:textId="77777777" w:rsidR="00F309B3" w:rsidRPr="00E77F5A" w:rsidRDefault="00A32DDF" w:rsidP="00FB41BB">
    <w:pPr>
      <w:pStyle w:val="Footer"/>
      <w:rPr>
        <w:rFonts w:ascii="Arial" w:hAnsi="Arial" w:cs="Arial"/>
        <w:sz w:val="20"/>
      </w:rPr>
    </w:pPr>
    <w:r>
      <w:rPr>
        <w:rFonts w:ascii="Arial" w:hAnsi="Arial" w:cs="Arial"/>
        <w:sz w:val="20"/>
      </w:rPr>
      <w:t>Model Version: v1</w:t>
    </w:r>
    <w:r w:rsidR="00F309B3" w:rsidRPr="00E77F5A">
      <w:rPr>
        <w:rFonts w:ascii="Arial" w:hAnsi="Arial" w:cs="Arial"/>
        <w:sz w:val="20"/>
      </w:rPr>
      <w:t>.</w:t>
    </w:r>
    <w:bookmarkStart w:id="64" w:name="LASTCURSORPOSITION"/>
    <w:bookmarkEnd w:id="64"/>
    <w:r w:rsidR="00521981">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99E0F" w14:textId="77777777" w:rsidR="00F309B3" w:rsidRPr="00711F0E" w:rsidRDefault="00F309B3" w:rsidP="008B613F">
    <w:pPr>
      <w:tabs>
        <w:tab w:val="center" w:pos="4513"/>
        <w:tab w:val="right" w:pos="9026"/>
      </w:tabs>
      <w:spacing w:after="0"/>
      <w:rPr>
        <w:rFonts w:ascii="Arial" w:eastAsia="Calibri" w:hAnsi="Arial" w:cs="Arial"/>
        <w:color w:val="A6A6A6" w:themeColor="background1" w:themeShade="A6"/>
        <w:sz w:val="20"/>
      </w:rPr>
    </w:pPr>
  </w:p>
  <w:p w14:paraId="6941A726"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16B646D5"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69C80DAD" w14:textId="77777777"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Model Version :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31024" w14:textId="77777777" w:rsidR="00F4770E" w:rsidRDefault="00F4770E">
      <w:pPr>
        <w:spacing w:after="0" w:line="240" w:lineRule="auto"/>
      </w:pPr>
      <w:r>
        <w:separator/>
      </w:r>
    </w:p>
  </w:footnote>
  <w:footnote w:type="continuationSeparator" w:id="0">
    <w:p w14:paraId="020A3E16" w14:textId="77777777" w:rsidR="00F4770E" w:rsidRDefault="00F477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0212E" w14:textId="77777777" w:rsidR="003F415D" w:rsidRDefault="003F41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50ED5" w14:textId="77777777" w:rsidR="00F309B3" w:rsidRPr="00E77F5A" w:rsidRDefault="00F309B3">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14:paraId="5746EE19" w14:textId="77777777"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p>
  <w:p w14:paraId="5729246D" w14:textId="77777777"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0E6CD0">
      <w:rPr>
        <w:rFonts w:ascii="Arial" w:hAnsi="Arial" w:cs="Arial"/>
        <w:sz w:val="20"/>
        <w:szCs w:val="16"/>
        <w:lang w:eastAsia="en-GB"/>
      </w:rPr>
      <w:t>2021</w:t>
    </w:r>
  </w:p>
  <w:p w14:paraId="6067404A" w14:textId="77777777" w:rsidR="00F309B3" w:rsidRPr="00E77F5A" w:rsidRDefault="00F309B3" w:rsidP="00D417E2">
    <w:pPr>
      <w:pStyle w:val="Header"/>
      <w:tabs>
        <w:tab w:val="clear" w:pos="4513"/>
        <w:tab w:val="clear" w:pos="9026"/>
        <w:tab w:val="left" w:pos="355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5E72D" w14:textId="77777777" w:rsidR="003F415D" w:rsidRDefault="003F41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0E6CD0"/>
    <w:rsid w:val="002B6E9C"/>
    <w:rsid w:val="002C185E"/>
    <w:rsid w:val="002E6A5D"/>
    <w:rsid w:val="003337E6"/>
    <w:rsid w:val="00364E91"/>
    <w:rsid w:val="003F415D"/>
    <w:rsid w:val="00521981"/>
    <w:rsid w:val="00580A08"/>
    <w:rsid w:val="005A3F67"/>
    <w:rsid w:val="006911E5"/>
    <w:rsid w:val="006C4CF6"/>
    <w:rsid w:val="006F4976"/>
    <w:rsid w:val="00711F0E"/>
    <w:rsid w:val="00850CE2"/>
    <w:rsid w:val="008B613F"/>
    <w:rsid w:val="00971AA8"/>
    <w:rsid w:val="00972DE8"/>
    <w:rsid w:val="009A2F4A"/>
    <w:rsid w:val="00A32DDF"/>
    <w:rsid w:val="00A46384"/>
    <w:rsid w:val="00BA5C74"/>
    <w:rsid w:val="00CD140D"/>
    <w:rsid w:val="00D417E2"/>
    <w:rsid w:val="00E13C6E"/>
    <w:rsid w:val="00E644F8"/>
    <w:rsid w:val="00E77F5A"/>
    <w:rsid w:val="00F309B3"/>
    <w:rsid w:val="00F40CD3"/>
    <w:rsid w:val="00F4770E"/>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9C2B8D"/>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464664165">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80E02-E603-42C2-B4F3-0E9AC1F9A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2924</Words>
  <Characters>16673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Bradley, Fintan (Commercial)</cp:lastModifiedBy>
  <cp:revision>5</cp:revision>
  <dcterms:created xsi:type="dcterms:W3CDTF">2019-04-10T23:19:00Z</dcterms:created>
  <dcterms:modified xsi:type="dcterms:W3CDTF">2022-11-29T10:29:00Z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MSIP_Label_f9af038e-07b4-4369-a678-c835687cb272_Enabled">
    <vt:lpwstr>true</vt:lpwstr>
  </property>
  <property fmtid="{D5CDD505-2E9C-101B-9397-08002B2CF9AE}" pid="8" name="MSIP_Label_f9af038e-07b4-4369-a678-c835687cb272_SetDate">
    <vt:lpwstr>2022-11-29T10:29:12Z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50f92e4c-f4cc-44fb-8985-fb7cc94bf3f1</vt:lpwstr>
  </property>
  <property fmtid="{D5CDD505-2E9C-101B-9397-08002B2CF9AE}" pid="13" name="MSIP_Label_f9af038e-07b4-4369-a678-c835687cb272_ContentBits">
    <vt:lpwstr>2</vt:lpwstr>
  </property>
</Properties>
</file>